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76" w:rsidRPr="001E072C" w:rsidRDefault="00836E76" w:rsidP="00836E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OPIS POSLOVA I PRAVNI IZVORI ZA TESTIRANJE KANDIDATA PO OGLASU ZA PRIJAM U DRŽAVNU SLUŽBU NA ODREĐENO VRIJEME</w:t>
      </w:r>
    </w:p>
    <w:p w:rsidR="00836E76" w:rsidRDefault="00836E76" w:rsidP="00836E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836E76" w:rsidRPr="001E072C" w:rsidRDefault="00836E76" w:rsidP="00836E76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836E76" w:rsidRPr="00A874C6" w:rsidRDefault="00836E76" w:rsidP="00836E76">
      <w:pPr>
        <w:pStyle w:val="Odlomakpopisa"/>
        <w:numPr>
          <w:ilvl w:val="0"/>
          <w:numId w:val="1"/>
        </w:numPr>
        <w:spacing w:after="0" w:line="255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A874C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Služba zajedničkih i upravnih poslova, Odjel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materijalno-financijskih</w:t>
      </w:r>
      <w:r w:rsidRPr="00A874C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poslova</w:t>
      </w:r>
    </w:p>
    <w:p w:rsidR="00836E76" w:rsidRDefault="00836E76" w:rsidP="00836E76">
      <w:pPr>
        <w:spacing w:after="0" w:line="255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36E76" w:rsidRPr="00A874C6" w:rsidRDefault="00836E76" w:rsidP="00836E7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74C6">
        <w:rPr>
          <w:rFonts w:ascii="Arial" w:hAnsi="Arial" w:cs="Arial"/>
          <w:b/>
          <w:sz w:val="24"/>
          <w:szCs w:val="24"/>
        </w:rPr>
        <w:t>Referent</w:t>
      </w:r>
      <w:r w:rsidRPr="00A874C6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; </w:t>
      </w:r>
    </w:p>
    <w:p w:rsidR="00836E76" w:rsidRPr="00A874C6" w:rsidRDefault="00836E76" w:rsidP="00836E7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74C6">
        <w:rPr>
          <w:rFonts w:ascii="Arial" w:hAnsi="Arial" w:cs="Arial"/>
          <w:sz w:val="24"/>
          <w:szCs w:val="24"/>
        </w:rPr>
        <w:t>Obavlja kalkulaciju primki i brine o ažurnosti istih, obavlja obračun utroška po ustrojstvenim jedinicama, izrađuje preglede o količinskom i vrijednosnom prometu pojedinih vrsta materijala, kao i druge ispise prema potrebama ostalih korisnika podataka, sastavlja inventurne liste i knjiži inventurne razlike te obavlja usklađenje s Glavnom knjigom II.</w:t>
      </w:r>
    </w:p>
    <w:p w:rsidR="00836E76" w:rsidRPr="003736FC" w:rsidRDefault="00836E76" w:rsidP="00836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836E76" w:rsidRDefault="00836E76" w:rsidP="00836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3736F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836E76" w:rsidRPr="003736FC" w:rsidRDefault="00836E76" w:rsidP="00836E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36E76" w:rsidRPr="00B00197" w:rsidRDefault="00836E76" w:rsidP="00836E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00197">
        <w:rPr>
          <w:rFonts w:ascii="Arial" w:hAnsi="Arial" w:cs="Arial"/>
          <w:sz w:val="24"/>
          <w:szCs w:val="24"/>
        </w:rPr>
        <w:t>Zakon o državnim službenicima (Narodne novine</w:t>
      </w:r>
      <w:r>
        <w:rPr>
          <w:rFonts w:ascii="Arial" w:hAnsi="Arial" w:cs="Arial"/>
          <w:sz w:val="24"/>
          <w:szCs w:val="24"/>
        </w:rPr>
        <w:t>,</w:t>
      </w:r>
      <w:r w:rsidRPr="00B00197">
        <w:rPr>
          <w:rFonts w:ascii="Arial" w:hAnsi="Arial" w:cs="Arial"/>
          <w:sz w:val="24"/>
          <w:szCs w:val="24"/>
        </w:rPr>
        <w:t xml:space="preserve"> br</w:t>
      </w:r>
      <w:r>
        <w:rPr>
          <w:rFonts w:ascii="Arial" w:hAnsi="Arial" w:cs="Arial"/>
          <w:sz w:val="24"/>
          <w:szCs w:val="24"/>
        </w:rPr>
        <w:t>oj: 155/23</w:t>
      </w:r>
      <w:r w:rsidRPr="00B00197">
        <w:rPr>
          <w:rFonts w:ascii="Arial" w:hAnsi="Arial" w:cs="Arial"/>
          <w:sz w:val="24"/>
          <w:szCs w:val="24"/>
        </w:rPr>
        <w:t>)</w:t>
      </w:r>
    </w:p>
    <w:p w:rsidR="00836E76" w:rsidRDefault="00836E76" w:rsidP="00836E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Pravilnik o proračunskom računovodstvu i računskom planu (Narodne novine, broj:  </w:t>
      </w:r>
    </w:p>
    <w:p w:rsidR="00836E76" w:rsidRPr="00B00197" w:rsidRDefault="00836E76" w:rsidP="00836E7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158/23) </w:t>
      </w:r>
    </w:p>
    <w:p w:rsidR="00836E76" w:rsidRDefault="00836E76" w:rsidP="00836E76">
      <w:pPr>
        <w:spacing w:after="0"/>
        <w:rPr>
          <w:rFonts w:ascii="Arial" w:hAnsi="Arial" w:cs="Arial"/>
          <w:sz w:val="24"/>
          <w:szCs w:val="24"/>
        </w:rPr>
      </w:pPr>
    </w:p>
    <w:p w:rsidR="00836E76" w:rsidRDefault="00836E76" w:rsidP="00836E76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1E07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PLAĆA RADNIH MJESTA </w:t>
      </w:r>
    </w:p>
    <w:p w:rsidR="00836E76" w:rsidRPr="001E072C" w:rsidRDefault="00836E76" w:rsidP="00836E76">
      <w:pPr>
        <w:spacing w:after="0"/>
        <w:rPr>
          <w:rFonts w:ascii="Arial" w:eastAsia="Times New Roman" w:hAnsi="Arial" w:cs="Arial"/>
          <w:b/>
          <w:bCs/>
          <w:color w:val="BA0000"/>
          <w:sz w:val="24"/>
          <w:szCs w:val="24"/>
          <w:lang w:eastAsia="hr-HR"/>
        </w:rPr>
      </w:pPr>
    </w:p>
    <w:p w:rsidR="00836E76" w:rsidRPr="001E072C" w:rsidRDefault="00836E76" w:rsidP="00836E76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radnih mjesta državnih službenika određena je Uredbom o nazivima radnih mjesta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uvjetima za raspored</w:t>
      </w: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koeficijentima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za obračun plaće </w:t>
      </w: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državnoj službi (Narodne novine, br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oj:</w:t>
      </w: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22/24</w:t>
      </w: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Kolektivnim ugovorom za državne službenike i namještenike (Narodne novine, broj: 56/22 i 127/22</w:t>
      </w: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836E76" w:rsidRPr="00E25F6C" w:rsidRDefault="00836E76" w:rsidP="00836E76">
      <w:pPr>
        <w:spacing w:after="0" w:line="25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Spomenuti propisi mogu se pronaći na web stranicama Narodnih novina, </w:t>
      </w:r>
      <w:hyperlink r:id="rId5" w:history="1">
        <w:r w:rsidRPr="00E25F6C">
          <w:rPr>
            <w:rFonts w:ascii="Arial" w:eastAsia="Times New Roman" w:hAnsi="Arial" w:cs="Arial"/>
            <w:color w:val="000000" w:themeColor="text1"/>
            <w:sz w:val="24"/>
            <w:szCs w:val="24"/>
            <w:lang w:eastAsia="hr-HR"/>
          </w:rPr>
          <w:t>www.nn.hr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:rsidR="00836E76" w:rsidRPr="001E072C" w:rsidRDefault="00836E76" w:rsidP="00836E76">
      <w:pPr>
        <w:spacing w:before="150" w:after="75" w:line="255" w:lineRule="atLeast"/>
        <w:jc w:val="both"/>
        <w:outlineLvl w:val="1"/>
        <w:rPr>
          <w:rFonts w:ascii="Arial" w:eastAsia="Times New Roman" w:hAnsi="Arial" w:cs="Arial"/>
          <w:b/>
          <w:bCs/>
          <w:color w:val="BA0000"/>
          <w:sz w:val="24"/>
          <w:szCs w:val="24"/>
          <w:lang w:eastAsia="hr-HR"/>
        </w:rPr>
      </w:pPr>
    </w:p>
    <w:p w:rsidR="00836E76" w:rsidRDefault="00836E76" w:rsidP="00836E76">
      <w:pPr>
        <w:spacing w:before="150" w:after="75" w:line="255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E072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TESTIRANJE KANDIDATA</w:t>
      </w:r>
    </w:p>
    <w:p w:rsidR="00836E76" w:rsidRPr="001E072C" w:rsidRDefault="00836E76" w:rsidP="00836E76">
      <w:pPr>
        <w:spacing w:before="150" w:after="75" w:line="255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836E76" w:rsidRPr="001E072C" w:rsidRDefault="00836E76" w:rsidP="00836E76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E072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Testiranje kandidata sastoji se od pisanog dijela u kojem odgovaraju na postavljena pitanja i razgovora (intervjua).</w:t>
      </w:r>
    </w:p>
    <w:p w:rsidR="00836E76" w:rsidRDefault="00836E76" w:rsidP="00836E76"/>
    <w:p w:rsidR="00836E76" w:rsidRDefault="00836E76" w:rsidP="00836E76"/>
    <w:p w:rsidR="001078BD" w:rsidRDefault="001078BD"/>
    <w:sectPr w:rsidR="0010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398"/>
    <w:multiLevelType w:val="hybridMultilevel"/>
    <w:tmpl w:val="2D6A8F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E7"/>
    <w:rsid w:val="001078BD"/>
    <w:rsid w:val="005841E7"/>
    <w:rsid w:val="00836E76"/>
    <w:rsid w:val="00C03002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726C-9540-4CF5-A33A-F71AC86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Bubaš Tomislava</dc:creator>
  <cp:keywords/>
  <dc:description/>
  <cp:lastModifiedBy>Ljubetić Anita</cp:lastModifiedBy>
  <cp:revision>2</cp:revision>
  <dcterms:created xsi:type="dcterms:W3CDTF">2024-05-02T07:26:00Z</dcterms:created>
  <dcterms:modified xsi:type="dcterms:W3CDTF">2024-05-02T07:26:00Z</dcterms:modified>
</cp:coreProperties>
</file>